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1BA" w:rsidRPr="00DE29DA" w:rsidRDefault="004A11BA" w:rsidP="004A11BA">
      <w:pPr>
        <w:spacing w:line="240" w:lineRule="auto"/>
        <w:contextualSpacing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DE29DA">
        <w:rPr>
          <w:rFonts w:eastAsia="Times New Roman"/>
          <w:color w:val="000000"/>
          <w:sz w:val="24"/>
          <w:szCs w:val="24"/>
          <w:lang w:eastAsia="ru-RU"/>
        </w:rPr>
        <w:t>Государственное бюджетное дошкольное образовательное учреждение</w:t>
      </w:r>
    </w:p>
    <w:p w:rsidR="004A11BA" w:rsidRPr="00DE29DA" w:rsidRDefault="004A11BA" w:rsidP="004A11BA">
      <w:pPr>
        <w:spacing w:line="240" w:lineRule="auto"/>
        <w:contextualSpacing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DE29DA">
        <w:rPr>
          <w:rFonts w:eastAsia="Times New Roman"/>
          <w:color w:val="000000"/>
          <w:sz w:val="24"/>
          <w:szCs w:val="24"/>
          <w:lang w:eastAsia="ru-RU"/>
        </w:rPr>
        <w:t>детский сад № 45</w:t>
      </w:r>
    </w:p>
    <w:p w:rsidR="004A11BA" w:rsidRPr="00DE29DA" w:rsidRDefault="004A11BA" w:rsidP="004A11BA">
      <w:pPr>
        <w:spacing w:line="240" w:lineRule="auto"/>
        <w:contextualSpacing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DE29DA">
        <w:rPr>
          <w:rFonts w:eastAsia="Times New Roman"/>
          <w:color w:val="000000"/>
          <w:sz w:val="24"/>
          <w:szCs w:val="24"/>
          <w:lang w:eastAsia="ru-RU"/>
        </w:rPr>
        <w:t>Пушкинского района Санкт-Петербурга</w:t>
      </w:r>
    </w:p>
    <w:p w:rsidR="004A11BA" w:rsidRPr="00DE29DA" w:rsidRDefault="004A11BA" w:rsidP="004A11BA">
      <w:pPr>
        <w:spacing w:line="240" w:lineRule="auto"/>
        <w:contextualSpacing/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FE11C4" w:rsidRDefault="00FE11C4" w:rsidP="00FE11C4">
      <w:pPr>
        <w:ind w:left="-426" w:right="141"/>
        <w:jc w:val="center"/>
      </w:pPr>
    </w:p>
    <w:p w:rsidR="00FE11C4" w:rsidRDefault="00FE11C4" w:rsidP="00FE11C4">
      <w:pPr>
        <w:ind w:left="-426" w:right="141"/>
        <w:jc w:val="center"/>
        <w:rPr>
          <w:sz w:val="40"/>
          <w:szCs w:val="40"/>
        </w:rPr>
      </w:pPr>
    </w:p>
    <w:p w:rsidR="004A11BA" w:rsidRDefault="004A11BA" w:rsidP="00FE11C4">
      <w:pPr>
        <w:ind w:left="-426" w:right="141"/>
        <w:jc w:val="center"/>
        <w:rPr>
          <w:sz w:val="40"/>
          <w:szCs w:val="40"/>
        </w:rPr>
      </w:pPr>
    </w:p>
    <w:p w:rsidR="004A11BA" w:rsidRDefault="004A11BA" w:rsidP="00FE11C4">
      <w:pPr>
        <w:ind w:left="-426" w:right="141"/>
        <w:jc w:val="center"/>
        <w:rPr>
          <w:sz w:val="40"/>
          <w:szCs w:val="40"/>
        </w:rPr>
      </w:pPr>
    </w:p>
    <w:p w:rsidR="004A11BA" w:rsidRPr="00E405C8" w:rsidRDefault="004A11BA" w:rsidP="00FE11C4">
      <w:pPr>
        <w:ind w:left="-426" w:right="141"/>
        <w:jc w:val="center"/>
        <w:rPr>
          <w:sz w:val="40"/>
          <w:szCs w:val="40"/>
        </w:rPr>
      </w:pPr>
    </w:p>
    <w:p w:rsidR="00FE11C4" w:rsidRPr="004A11BA" w:rsidRDefault="004A11BA" w:rsidP="00FE11C4">
      <w:pPr>
        <w:ind w:left="-426" w:right="141"/>
        <w:jc w:val="center"/>
        <w:rPr>
          <w:b/>
          <w:sz w:val="32"/>
          <w:szCs w:val="32"/>
        </w:rPr>
      </w:pPr>
      <w:r w:rsidRPr="004A11BA">
        <w:rPr>
          <w:b/>
          <w:sz w:val="32"/>
          <w:szCs w:val="32"/>
        </w:rPr>
        <w:t>Образовательное путешествие</w:t>
      </w:r>
    </w:p>
    <w:p w:rsidR="00FE11C4" w:rsidRDefault="005344AA" w:rsidP="00FE11C4">
      <w:pPr>
        <w:ind w:left="-426" w:right="141"/>
        <w:jc w:val="center"/>
        <w:rPr>
          <w:b/>
        </w:rPr>
      </w:pPr>
      <w:r>
        <w:rPr>
          <w:b/>
        </w:rPr>
        <w:t>Тема: «Мы помним! М</w:t>
      </w:r>
      <w:r w:rsidR="00FE11C4">
        <w:rPr>
          <w:b/>
        </w:rPr>
        <w:t>ы гордимся</w:t>
      </w:r>
      <w:r>
        <w:rPr>
          <w:b/>
        </w:rPr>
        <w:t>!</w:t>
      </w:r>
      <w:r w:rsidR="00FE11C4">
        <w:rPr>
          <w:b/>
        </w:rPr>
        <w:t>»</w:t>
      </w:r>
    </w:p>
    <w:p w:rsidR="00FE11C4" w:rsidRDefault="00FE11C4" w:rsidP="00FE11C4">
      <w:pPr>
        <w:ind w:left="-426" w:right="141"/>
        <w:jc w:val="center"/>
        <w:rPr>
          <w:b/>
        </w:rPr>
      </w:pPr>
    </w:p>
    <w:p w:rsidR="00FE11C4" w:rsidRDefault="00FE11C4" w:rsidP="00FE11C4">
      <w:pPr>
        <w:ind w:left="-426" w:right="141"/>
        <w:jc w:val="right"/>
        <w:rPr>
          <w:b/>
        </w:rPr>
      </w:pPr>
    </w:p>
    <w:p w:rsidR="00FE11C4" w:rsidRDefault="00FE11C4" w:rsidP="00FE11C4">
      <w:pPr>
        <w:ind w:left="-426" w:right="141"/>
        <w:jc w:val="right"/>
        <w:rPr>
          <w:b/>
        </w:rPr>
      </w:pPr>
    </w:p>
    <w:p w:rsidR="005344AA" w:rsidRDefault="005344AA" w:rsidP="00FE11C4">
      <w:pPr>
        <w:ind w:left="-426" w:right="141"/>
        <w:jc w:val="right"/>
        <w:rPr>
          <w:b/>
        </w:rPr>
      </w:pPr>
    </w:p>
    <w:p w:rsidR="005344AA" w:rsidRDefault="005344AA" w:rsidP="00FE11C4">
      <w:pPr>
        <w:ind w:left="-426" w:right="141"/>
        <w:jc w:val="right"/>
        <w:rPr>
          <w:b/>
        </w:rPr>
      </w:pPr>
    </w:p>
    <w:p w:rsidR="00FE11C4" w:rsidRDefault="004A11BA" w:rsidP="00FE11C4">
      <w:pPr>
        <w:ind w:left="-426" w:right="141"/>
        <w:jc w:val="right"/>
        <w:rPr>
          <w:b/>
        </w:rPr>
      </w:pPr>
      <w:r>
        <w:rPr>
          <w:b/>
        </w:rPr>
        <w:t>Составитель</w:t>
      </w:r>
      <w:r w:rsidR="00FE11C4">
        <w:rPr>
          <w:b/>
        </w:rPr>
        <w:t>:</w:t>
      </w:r>
    </w:p>
    <w:p w:rsidR="00FE11C4" w:rsidRPr="00273B11" w:rsidRDefault="00FE11C4" w:rsidP="00FE11C4">
      <w:pPr>
        <w:ind w:left="-426" w:right="141"/>
        <w:jc w:val="right"/>
      </w:pPr>
      <w:r>
        <w:t>Губина Наталья Валерьяновна</w:t>
      </w:r>
    </w:p>
    <w:p w:rsidR="00FE11C4" w:rsidRPr="00273B11" w:rsidRDefault="00FE11C4" w:rsidP="00FE11C4">
      <w:pPr>
        <w:ind w:left="-426" w:right="141"/>
        <w:jc w:val="right"/>
      </w:pPr>
      <w:r>
        <w:t>воспитатель</w:t>
      </w:r>
    </w:p>
    <w:p w:rsidR="00FE11C4" w:rsidRDefault="00FE11C4" w:rsidP="00FE11C4">
      <w:pPr>
        <w:ind w:right="141"/>
        <w:rPr>
          <w:b/>
        </w:rPr>
      </w:pPr>
    </w:p>
    <w:p w:rsidR="00FE11C4" w:rsidRPr="00E405C8" w:rsidRDefault="00FE11C4" w:rsidP="00FE11C4">
      <w:pPr>
        <w:ind w:left="-426" w:right="141"/>
        <w:jc w:val="center"/>
        <w:rPr>
          <w:b/>
          <w:sz w:val="36"/>
          <w:szCs w:val="36"/>
        </w:rPr>
      </w:pPr>
    </w:p>
    <w:p w:rsidR="00FE11C4" w:rsidRDefault="00FE11C4" w:rsidP="00FE11C4">
      <w:pPr>
        <w:ind w:left="-426" w:firstLine="426"/>
        <w:jc w:val="center"/>
      </w:pPr>
    </w:p>
    <w:p w:rsidR="00FE11C4" w:rsidRDefault="00FE11C4" w:rsidP="00FE11C4">
      <w:pPr>
        <w:ind w:left="-426" w:firstLine="426"/>
        <w:jc w:val="center"/>
      </w:pPr>
    </w:p>
    <w:p w:rsidR="00FE11C4" w:rsidRDefault="00FE11C4" w:rsidP="00FE11C4">
      <w:pPr>
        <w:ind w:left="-426" w:firstLine="426"/>
        <w:jc w:val="center"/>
      </w:pPr>
    </w:p>
    <w:p w:rsidR="00FE11C4" w:rsidRDefault="00FE11C4" w:rsidP="00FE11C4">
      <w:pPr>
        <w:ind w:left="-426" w:firstLine="426"/>
        <w:jc w:val="center"/>
      </w:pPr>
    </w:p>
    <w:p w:rsidR="00FE11C4" w:rsidRDefault="00FE11C4" w:rsidP="00FE11C4">
      <w:pPr>
        <w:ind w:left="-426" w:firstLine="426"/>
        <w:jc w:val="center"/>
      </w:pPr>
    </w:p>
    <w:p w:rsidR="00FE11C4" w:rsidRDefault="00FE11C4" w:rsidP="00FE11C4">
      <w:pPr>
        <w:ind w:left="-426" w:firstLine="426"/>
        <w:jc w:val="center"/>
      </w:pPr>
    </w:p>
    <w:p w:rsidR="00FE11C4" w:rsidRDefault="00FE11C4" w:rsidP="00FE11C4">
      <w:pPr>
        <w:ind w:left="-426" w:firstLine="426"/>
        <w:jc w:val="center"/>
      </w:pPr>
    </w:p>
    <w:p w:rsidR="00FE11C4" w:rsidRDefault="00FE11C4" w:rsidP="00FE11C4">
      <w:pPr>
        <w:ind w:left="-426" w:firstLine="426"/>
        <w:jc w:val="center"/>
      </w:pPr>
    </w:p>
    <w:p w:rsidR="00FE11C4" w:rsidRDefault="00FE11C4" w:rsidP="00FE11C4">
      <w:pPr>
        <w:ind w:left="-426" w:firstLine="426"/>
        <w:jc w:val="center"/>
      </w:pPr>
    </w:p>
    <w:p w:rsidR="00FE11C4" w:rsidRDefault="00FE11C4" w:rsidP="00FE11C4">
      <w:pPr>
        <w:ind w:left="-426" w:firstLine="426"/>
        <w:jc w:val="center"/>
      </w:pPr>
    </w:p>
    <w:p w:rsidR="00FE11C4" w:rsidRDefault="00FE11C4" w:rsidP="00FE11C4">
      <w:pPr>
        <w:ind w:left="-426" w:firstLine="426"/>
        <w:jc w:val="center"/>
      </w:pPr>
    </w:p>
    <w:p w:rsidR="00FE11C4" w:rsidRDefault="00FE11C4" w:rsidP="00FE11C4">
      <w:pPr>
        <w:ind w:left="-426" w:firstLine="426"/>
        <w:jc w:val="center"/>
      </w:pPr>
    </w:p>
    <w:p w:rsidR="00FE11C4" w:rsidRDefault="00FE11C4" w:rsidP="00FE11C4">
      <w:pPr>
        <w:ind w:left="-426" w:firstLine="426"/>
        <w:jc w:val="center"/>
      </w:pPr>
    </w:p>
    <w:p w:rsidR="00FE11C4" w:rsidRDefault="00FE11C4" w:rsidP="00FE11C4">
      <w:pPr>
        <w:ind w:left="-426" w:firstLine="426"/>
        <w:jc w:val="center"/>
      </w:pPr>
    </w:p>
    <w:p w:rsidR="004A11BA" w:rsidRDefault="004A11BA" w:rsidP="00FE11C4">
      <w:pPr>
        <w:ind w:left="-426" w:firstLine="426"/>
        <w:jc w:val="center"/>
      </w:pPr>
    </w:p>
    <w:p w:rsidR="004A11BA" w:rsidRDefault="004A11BA" w:rsidP="00FE11C4">
      <w:pPr>
        <w:ind w:left="-426" w:firstLine="426"/>
        <w:jc w:val="center"/>
      </w:pPr>
    </w:p>
    <w:p w:rsidR="004A11BA" w:rsidRDefault="004A11BA" w:rsidP="00FE11C4">
      <w:pPr>
        <w:ind w:left="-426" w:firstLine="426"/>
        <w:jc w:val="center"/>
      </w:pPr>
    </w:p>
    <w:p w:rsidR="004A11BA" w:rsidRDefault="00FE11C4" w:rsidP="00FE11C4">
      <w:pPr>
        <w:ind w:left="-426" w:firstLine="426"/>
        <w:jc w:val="center"/>
      </w:pPr>
      <w:r>
        <w:t>Санкт-Петербург</w:t>
      </w:r>
    </w:p>
    <w:p w:rsidR="00FE11C4" w:rsidRPr="004A11BA" w:rsidRDefault="004A11BA" w:rsidP="00FE11C4">
      <w:pPr>
        <w:ind w:left="-426" w:firstLine="426"/>
        <w:jc w:val="center"/>
      </w:pPr>
      <w:r>
        <w:t>20</w:t>
      </w:r>
      <w:r w:rsidRPr="005344AA">
        <w:t>20</w:t>
      </w:r>
    </w:p>
    <w:p w:rsidR="00051062" w:rsidRPr="00FE11C4" w:rsidRDefault="005344AA" w:rsidP="00FE11C4">
      <w:pPr>
        <w:ind w:left="-426" w:firstLine="426"/>
        <w:jc w:val="center"/>
      </w:pPr>
      <w:r>
        <w:rPr>
          <w:b/>
        </w:rPr>
        <w:lastRenderedPageBreak/>
        <w:t>«Мы помним!</w:t>
      </w:r>
      <w:r w:rsidR="00274532">
        <w:rPr>
          <w:b/>
        </w:rPr>
        <w:t xml:space="preserve"> </w:t>
      </w:r>
      <w:r w:rsidR="00D26F9F" w:rsidRPr="00E71C60">
        <w:rPr>
          <w:b/>
        </w:rPr>
        <w:t>Мы гордимся</w:t>
      </w:r>
      <w:r w:rsidR="00274532">
        <w:rPr>
          <w:b/>
        </w:rPr>
        <w:t>!</w:t>
      </w:r>
      <w:r w:rsidR="00D26F9F" w:rsidRPr="00E71C60">
        <w:rPr>
          <w:b/>
        </w:rPr>
        <w:t>»</w:t>
      </w:r>
    </w:p>
    <w:p w:rsidR="00604DA7" w:rsidRDefault="00604DA7" w:rsidP="005E59A3"/>
    <w:p w:rsidR="005E59A3" w:rsidRPr="005E59A3" w:rsidRDefault="00604DA7" w:rsidP="005E59A3">
      <w:r>
        <w:t xml:space="preserve">Возраст детей: 6-7 лет, </w:t>
      </w:r>
      <w:r w:rsidR="005E59A3">
        <w:t>подготовительная группа</w:t>
      </w:r>
    </w:p>
    <w:p w:rsidR="00604DA7" w:rsidRDefault="00604DA7" w:rsidP="0041745B">
      <w:pPr>
        <w:ind w:left="851" w:hanging="851"/>
        <w:rPr>
          <w:b/>
        </w:rPr>
      </w:pPr>
    </w:p>
    <w:p w:rsidR="0041745B" w:rsidRDefault="00D26F9F" w:rsidP="0041745B">
      <w:pPr>
        <w:ind w:left="851" w:hanging="851"/>
      </w:pPr>
      <w:r w:rsidRPr="005E59A3">
        <w:rPr>
          <w:b/>
        </w:rPr>
        <w:t>Цель:</w:t>
      </w:r>
      <w:r>
        <w:t xml:space="preserve"> создание условий</w:t>
      </w:r>
      <w:r w:rsidR="00B950D1">
        <w:t xml:space="preserve"> для формирования</w:t>
      </w:r>
      <w:r>
        <w:t xml:space="preserve"> уважительного отношения к военной истории</w:t>
      </w:r>
      <w:r w:rsidR="00F369BA">
        <w:t xml:space="preserve">, </w:t>
      </w:r>
      <w:r w:rsidR="0041745B">
        <w:t xml:space="preserve">  </w:t>
      </w:r>
      <w:r w:rsidR="00F369BA">
        <w:t>желание сохранять память о Великой Победе</w:t>
      </w:r>
      <w:r w:rsidR="0041745B">
        <w:t xml:space="preserve"> нашего народа.</w:t>
      </w:r>
    </w:p>
    <w:p w:rsidR="0041745B" w:rsidRDefault="0041745B" w:rsidP="0041745B">
      <w:pPr>
        <w:ind w:left="851" w:hanging="851"/>
      </w:pPr>
    </w:p>
    <w:p w:rsidR="0041745B" w:rsidRPr="005E59A3" w:rsidRDefault="0041745B">
      <w:pPr>
        <w:rPr>
          <w:b/>
        </w:rPr>
      </w:pPr>
      <w:r w:rsidRPr="005E59A3">
        <w:rPr>
          <w:b/>
        </w:rPr>
        <w:t>Задачи:</w:t>
      </w:r>
    </w:p>
    <w:p w:rsidR="0041745B" w:rsidRDefault="0041745B" w:rsidP="0041745B">
      <w:pPr>
        <w:pStyle w:val="a3"/>
        <w:numPr>
          <w:ilvl w:val="0"/>
          <w:numId w:val="2"/>
        </w:numPr>
      </w:pPr>
      <w:r>
        <w:t xml:space="preserve">актуализировать имеющиеся у детей знания о Великой Отечественной войне; </w:t>
      </w:r>
    </w:p>
    <w:p w:rsidR="00F80D15" w:rsidRDefault="00F80D15" w:rsidP="0041745B">
      <w:pPr>
        <w:pStyle w:val="a3"/>
        <w:numPr>
          <w:ilvl w:val="0"/>
          <w:numId w:val="2"/>
        </w:numPr>
      </w:pPr>
      <w:r>
        <w:t>расширить представления детей о формах сохранения памяти о Победе;</w:t>
      </w:r>
    </w:p>
    <w:p w:rsidR="00F80D15" w:rsidRDefault="00F80D15" w:rsidP="0041745B">
      <w:pPr>
        <w:pStyle w:val="a3"/>
        <w:numPr>
          <w:ilvl w:val="0"/>
          <w:numId w:val="2"/>
        </w:numPr>
      </w:pPr>
      <w:r>
        <w:t>воссоздать ситуацию переживания ребенком сопричастности к празднику 9 мая</w:t>
      </w:r>
      <w:r w:rsidR="00034711">
        <w:t>, поддержания памяти к сохранению традиций празднования Дня Победы;</w:t>
      </w:r>
    </w:p>
    <w:p w:rsidR="00034711" w:rsidRDefault="00034711" w:rsidP="0041745B">
      <w:pPr>
        <w:pStyle w:val="a3"/>
        <w:numPr>
          <w:ilvl w:val="0"/>
          <w:numId w:val="2"/>
        </w:numPr>
      </w:pPr>
      <w:r>
        <w:t>способствовать формированию у детей опыта включения в традиции, связанные с празднованием Дня Победы; представлений о важности сохранения памяти о Великой Отечественной войне;</w:t>
      </w:r>
    </w:p>
    <w:p w:rsidR="00274532" w:rsidRDefault="00E71C60" w:rsidP="00274532">
      <w:pPr>
        <w:pStyle w:val="a3"/>
        <w:numPr>
          <w:ilvl w:val="0"/>
          <w:numId w:val="2"/>
        </w:numPr>
      </w:pPr>
      <w:r>
        <w:t>способствовать расширению опыта исследования детьми объектов культурного наследия, хранящих память о Великой Отечественной войне.</w:t>
      </w:r>
    </w:p>
    <w:p w:rsidR="00274532" w:rsidRDefault="00274532" w:rsidP="00274532">
      <w:pPr>
        <w:pStyle w:val="a3"/>
      </w:pPr>
    </w:p>
    <w:p w:rsidR="00274532" w:rsidRPr="006E0751" w:rsidRDefault="00274532" w:rsidP="00274532">
      <w:pPr>
        <w:pStyle w:val="a3"/>
        <w:rPr>
          <w:b/>
        </w:rPr>
      </w:pPr>
      <w:r w:rsidRPr="006E0751">
        <w:rPr>
          <w:b/>
          <w:i/>
          <w:iCs/>
        </w:rPr>
        <w:t>1. Этап подготовки к путешествию.</w:t>
      </w:r>
    </w:p>
    <w:p w:rsidR="00274532" w:rsidRPr="00274532" w:rsidRDefault="00274532" w:rsidP="00274532">
      <w:pPr>
        <w:numPr>
          <w:ilvl w:val="0"/>
          <w:numId w:val="2"/>
        </w:numPr>
      </w:pPr>
      <w:r w:rsidRPr="00274532">
        <w:t xml:space="preserve"> </w:t>
      </w:r>
      <w:r w:rsidRPr="006E0751">
        <w:rPr>
          <w:i/>
        </w:rPr>
        <w:t>содержательный:</w:t>
      </w:r>
      <w:r w:rsidRPr="00274532">
        <w:t xml:space="preserve"> введение в тему, определение основных понятий; </w:t>
      </w:r>
    </w:p>
    <w:p w:rsidR="00274532" w:rsidRPr="00274532" w:rsidRDefault="00274532" w:rsidP="00274532">
      <w:pPr>
        <w:numPr>
          <w:ilvl w:val="0"/>
          <w:numId w:val="2"/>
        </w:numPr>
      </w:pPr>
      <w:r>
        <w:t xml:space="preserve"> </w:t>
      </w:r>
      <w:r w:rsidRPr="006E0751">
        <w:rPr>
          <w:i/>
        </w:rPr>
        <w:t>методический:</w:t>
      </w:r>
      <w:r w:rsidRPr="00274532">
        <w:t xml:space="preserve"> приобретение необходимых умений для работы на образовательном маршруте (ориентирование по карте, исследование объектов городской и музейной среды и пр.).</w:t>
      </w:r>
    </w:p>
    <w:p w:rsidR="005E59A3" w:rsidRDefault="005E59A3" w:rsidP="005E59A3"/>
    <w:p w:rsidR="005E59A3" w:rsidRPr="00604DA7" w:rsidRDefault="00274532" w:rsidP="005E59A3">
      <w:pPr>
        <w:rPr>
          <w:i/>
        </w:rPr>
      </w:pPr>
      <w:r>
        <w:rPr>
          <w:i/>
        </w:rPr>
        <w:t xml:space="preserve">         </w:t>
      </w:r>
      <w:r w:rsidR="005E59A3" w:rsidRPr="00604DA7">
        <w:rPr>
          <w:i/>
        </w:rPr>
        <w:t>Предварительная работа:</w:t>
      </w:r>
    </w:p>
    <w:p w:rsidR="005E59A3" w:rsidRDefault="00463D56" w:rsidP="00463D56">
      <w:pPr>
        <w:pStyle w:val="a3"/>
        <w:numPr>
          <w:ilvl w:val="0"/>
          <w:numId w:val="3"/>
        </w:numPr>
      </w:pPr>
      <w:r>
        <w:t>беседы: «Наше Отечество»,</w:t>
      </w:r>
      <w:r w:rsidR="00666E1B">
        <w:t xml:space="preserve"> </w:t>
      </w:r>
      <w:r>
        <w:t>«Награды Победы»,</w:t>
      </w:r>
      <w:r w:rsidR="00636CA2">
        <w:t xml:space="preserve"> «Письма с фронта»,</w:t>
      </w:r>
      <w:r>
        <w:t xml:space="preserve"> «Знамя Победы»,</w:t>
      </w:r>
      <w:r w:rsidR="00666E1B">
        <w:t xml:space="preserve"> </w:t>
      </w:r>
      <w:r>
        <w:t xml:space="preserve"> </w:t>
      </w:r>
      <w:r w:rsidR="00666E1B">
        <w:t xml:space="preserve">«Города-герои», </w:t>
      </w:r>
      <w:r>
        <w:t>«Георгиевская ленточка – символ памяти»</w:t>
      </w:r>
      <w:r w:rsidR="00666E1B">
        <w:t>;</w:t>
      </w:r>
    </w:p>
    <w:p w:rsidR="00666E1B" w:rsidRDefault="00636CA2" w:rsidP="00463D56">
      <w:pPr>
        <w:pStyle w:val="a3"/>
        <w:numPr>
          <w:ilvl w:val="0"/>
          <w:numId w:val="3"/>
        </w:numPr>
      </w:pPr>
      <w:r>
        <w:t>чтение художественной литературы: Л. Кассиль</w:t>
      </w:r>
      <w:r w:rsidR="00C00EDC">
        <w:t xml:space="preserve"> «Твои защитники», </w:t>
      </w:r>
      <w:r w:rsidR="00984BBF">
        <w:t>С. Баруздин «Шел по улице солдат», П. Воронько «День Победы»;</w:t>
      </w:r>
    </w:p>
    <w:p w:rsidR="00984BBF" w:rsidRDefault="00984BBF" w:rsidP="00463D56">
      <w:pPr>
        <w:pStyle w:val="a3"/>
        <w:numPr>
          <w:ilvl w:val="0"/>
          <w:numId w:val="3"/>
        </w:numPr>
      </w:pPr>
      <w:r>
        <w:t>обсуждение поговорок о смелости, силе, отваге</w:t>
      </w:r>
      <w:r w:rsidR="00171309">
        <w:t>;</w:t>
      </w:r>
    </w:p>
    <w:p w:rsidR="00E71C60" w:rsidRDefault="00171309" w:rsidP="00171309">
      <w:pPr>
        <w:pStyle w:val="a3"/>
        <w:numPr>
          <w:ilvl w:val="0"/>
          <w:numId w:val="3"/>
        </w:numPr>
      </w:pPr>
      <w:r>
        <w:t xml:space="preserve">рассматривание фотографий родственников, участвовавших в войне, их боевых наград; иллюстраций памятников, посвященных Великой Отечественной войне; парада Победы 1945 года и парада наших дней; </w:t>
      </w:r>
    </w:p>
    <w:p w:rsidR="00171309" w:rsidRDefault="00604DA7" w:rsidP="00171309">
      <w:pPr>
        <w:pStyle w:val="a3"/>
        <w:numPr>
          <w:ilvl w:val="0"/>
          <w:numId w:val="3"/>
        </w:numPr>
      </w:pPr>
      <w:r>
        <w:lastRenderedPageBreak/>
        <w:t xml:space="preserve">изготовление праздничных открыток  труженикам тыла; </w:t>
      </w:r>
    </w:p>
    <w:p w:rsidR="00604DA7" w:rsidRDefault="00604DA7" w:rsidP="00171309">
      <w:pPr>
        <w:pStyle w:val="a3"/>
        <w:numPr>
          <w:ilvl w:val="0"/>
          <w:numId w:val="3"/>
        </w:numPr>
      </w:pPr>
      <w:r>
        <w:t>складывание из бумаги «Солдатское письмо»;</w:t>
      </w:r>
    </w:p>
    <w:p w:rsidR="00604DA7" w:rsidRDefault="00332345" w:rsidP="00171309">
      <w:pPr>
        <w:pStyle w:val="a3"/>
        <w:numPr>
          <w:ilvl w:val="0"/>
          <w:numId w:val="3"/>
        </w:numPr>
      </w:pPr>
      <w:r>
        <w:t>выступление с песней «Я хочу, чтобы не было больше войны» на праздничном концерте для тружеников тыла;</w:t>
      </w:r>
    </w:p>
    <w:p w:rsidR="00332345" w:rsidRDefault="006E5127" w:rsidP="00171309">
      <w:pPr>
        <w:pStyle w:val="a3"/>
        <w:numPr>
          <w:ilvl w:val="0"/>
          <w:numId w:val="3"/>
        </w:numPr>
      </w:pPr>
      <w:r>
        <w:t xml:space="preserve">участие </w:t>
      </w:r>
      <w:r w:rsidR="004930A4">
        <w:t>в акции памяти «Бессмертный полк»  в детском саду</w:t>
      </w:r>
      <w:r w:rsidR="00484688">
        <w:t>;</w:t>
      </w:r>
    </w:p>
    <w:p w:rsidR="00484688" w:rsidRDefault="00484688" w:rsidP="00171309">
      <w:pPr>
        <w:pStyle w:val="a3"/>
        <w:numPr>
          <w:ilvl w:val="0"/>
          <w:numId w:val="3"/>
        </w:numPr>
      </w:pPr>
      <w:r>
        <w:t>консультации для родителей: «Как рассказывать детям о войне», «</w:t>
      </w:r>
      <w:r w:rsidR="00C12996">
        <w:t>Комплекс мемориальных сооружений «</w:t>
      </w:r>
      <w:r>
        <w:t>Зел</w:t>
      </w:r>
      <w:r w:rsidR="00C12996">
        <w:t>еный пояс Славы</w:t>
      </w:r>
      <w:r>
        <w:t>»</w:t>
      </w:r>
      <w:r w:rsidR="00E55439">
        <w:t>, карта «Зеленый пояс Славы»</w:t>
      </w:r>
    </w:p>
    <w:p w:rsidR="00C24041" w:rsidRDefault="00C24041" w:rsidP="00C24041">
      <w:pPr>
        <w:pStyle w:val="a3"/>
      </w:pPr>
    </w:p>
    <w:p w:rsidR="00E55439" w:rsidRDefault="00E55439" w:rsidP="002D33C8">
      <w:pPr>
        <w:pStyle w:val="a3"/>
        <w:jc w:val="center"/>
        <w:rPr>
          <w:b/>
        </w:rPr>
      </w:pPr>
    </w:p>
    <w:p w:rsidR="00C12996" w:rsidRPr="002D33C8" w:rsidRDefault="002D33C8" w:rsidP="002D33C8">
      <w:pPr>
        <w:pStyle w:val="a3"/>
        <w:jc w:val="center"/>
        <w:rPr>
          <w:b/>
        </w:rPr>
      </w:pPr>
      <w:r w:rsidRPr="002D33C8">
        <w:rPr>
          <w:b/>
        </w:rPr>
        <w:t>Образовательное путешествие «Мемориал «Непокоренные»</w:t>
      </w:r>
    </w:p>
    <w:p w:rsidR="002D33C8" w:rsidRDefault="002D33C8" w:rsidP="002D33C8">
      <w:pPr>
        <w:pStyle w:val="a3"/>
        <w:jc w:val="center"/>
        <w:rPr>
          <w:b/>
        </w:rPr>
      </w:pPr>
      <w:r w:rsidRPr="002D33C8">
        <w:rPr>
          <w:b/>
        </w:rPr>
        <w:t>(для детей и р</w:t>
      </w:r>
      <w:r w:rsidR="008A2986">
        <w:rPr>
          <w:b/>
        </w:rPr>
        <w:t>одителей подготовительной группы</w:t>
      </w:r>
      <w:r w:rsidRPr="002D33C8">
        <w:rPr>
          <w:b/>
        </w:rPr>
        <w:t>)</w:t>
      </w:r>
    </w:p>
    <w:p w:rsidR="002D33C8" w:rsidRDefault="002D33C8" w:rsidP="002D33C8">
      <w:pPr>
        <w:pStyle w:val="a3"/>
        <w:jc w:val="center"/>
        <w:rPr>
          <w:b/>
        </w:rPr>
      </w:pPr>
    </w:p>
    <w:p w:rsidR="002D33C8" w:rsidRDefault="00745EBC" w:rsidP="00C24041">
      <w:pPr>
        <w:pStyle w:val="a3"/>
        <w:ind w:left="0"/>
      </w:pPr>
      <w:r>
        <w:tab/>
      </w:r>
      <w:r w:rsidR="002D33C8">
        <w:t>Предварительно в группе вывешивается плакат-поздравление с Днем Победы и приглашение:</w:t>
      </w:r>
    </w:p>
    <w:p w:rsidR="002D33C8" w:rsidRDefault="002D33C8" w:rsidP="00C24041">
      <w:pPr>
        <w:pStyle w:val="a3"/>
        <w:ind w:left="0"/>
      </w:pPr>
      <w:r>
        <w:tab/>
        <w:t>«</w:t>
      </w:r>
      <w:r w:rsidR="00745EBC">
        <w:t xml:space="preserve">Уважаемые дети и родители! </w:t>
      </w:r>
      <w:r>
        <w:t>9 мая в</w:t>
      </w:r>
      <w:r w:rsidR="00274532">
        <w:t>ся наша страна будет отмечать 74</w:t>
      </w:r>
      <w:r>
        <w:t>-ю годовщину Победы в Великой Отечественной войне.</w:t>
      </w:r>
    </w:p>
    <w:p w:rsidR="00745EBC" w:rsidRDefault="00745EBC" w:rsidP="00C24041">
      <w:pPr>
        <w:pStyle w:val="a3"/>
        <w:ind w:left="0"/>
      </w:pPr>
      <w:r>
        <w:tab/>
        <w:t>В Санкт-Петербурге - городе-герое, много памятников в честь героического подвига нашего народа.</w:t>
      </w:r>
    </w:p>
    <w:p w:rsidR="00745EBC" w:rsidRDefault="00745EBC" w:rsidP="00C24041">
      <w:pPr>
        <w:pStyle w:val="a3"/>
        <w:ind w:left="567"/>
      </w:pPr>
      <w:r>
        <w:tab/>
        <w:t>Есть памятные места и в нашем микрорайоне «Славянка».</w:t>
      </w:r>
    </w:p>
    <w:p w:rsidR="00745EBC" w:rsidRDefault="00745EBC" w:rsidP="00C24041">
      <w:pPr>
        <w:pStyle w:val="a3"/>
        <w:ind w:left="0"/>
      </w:pPr>
      <w:r>
        <w:tab/>
        <w:t>В эти праздничные дни побывайте вместе с родителями у мемориала «Непокоренные». Узнайте: почему он установлен на этом месте».</w:t>
      </w:r>
    </w:p>
    <w:p w:rsidR="00E55439" w:rsidRDefault="00E55439" w:rsidP="002D33C8">
      <w:pPr>
        <w:pStyle w:val="a3"/>
      </w:pPr>
      <w:r>
        <w:tab/>
      </w:r>
    </w:p>
    <w:p w:rsidR="006E0751" w:rsidRDefault="006E0751" w:rsidP="00B459CD">
      <w:pPr>
        <w:pStyle w:val="a3"/>
        <w:ind w:left="0"/>
        <w:jc w:val="center"/>
        <w:rPr>
          <w:b/>
        </w:rPr>
      </w:pPr>
    </w:p>
    <w:p w:rsidR="006E0751" w:rsidRPr="006E0751" w:rsidRDefault="006E0751" w:rsidP="006E0751">
      <w:pPr>
        <w:pStyle w:val="a3"/>
        <w:ind w:left="0"/>
        <w:rPr>
          <w:b/>
          <w:i/>
        </w:rPr>
      </w:pPr>
      <w:r w:rsidRPr="006E0751">
        <w:rPr>
          <w:b/>
          <w:i/>
        </w:rPr>
        <w:t>2. Работа на маршруте.</w:t>
      </w:r>
    </w:p>
    <w:p w:rsidR="006E0751" w:rsidRPr="006E0751" w:rsidRDefault="006E0751" w:rsidP="006E0751">
      <w:pPr>
        <w:pStyle w:val="a3"/>
        <w:ind w:left="0"/>
      </w:pPr>
      <w:r w:rsidRPr="006E0751">
        <w:rPr>
          <w:b/>
        </w:rPr>
        <w:t xml:space="preserve">     </w:t>
      </w:r>
      <w:r w:rsidRPr="006E0751">
        <w:t>Основной частью образовательного путешествия является самостоятельная работа детей на маршруте, который, может «пролегать» как в городской среде, так и в музейном пространстве.</w:t>
      </w:r>
    </w:p>
    <w:p w:rsidR="006E0751" w:rsidRDefault="006E0751" w:rsidP="00B459CD">
      <w:pPr>
        <w:pStyle w:val="a3"/>
        <w:ind w:left="0"/>
        <w:jc w:val="center"/>
        <w:rPr>
          <w:b/>
        </w:rPr>
      </w:pPr>
    </w:p>
    <w:p w:rsidR="00E55439" w:rsidRPr="00E55439" w:rsidRDefault="00E55439" w:rsidP="00B459CD">
      <w:pPr>
        <w:pStyle w:val="a3"/>
        <w:ind w:left="0"/>
        <w:jc w:val="center"/>
        <w:rPr>
          <w:b/>
        </w:rPr>
      </w:pPr>
      <w:r w:rsidRPr="00E55439">
        <w:rPr>
          <w:b/>
        </w:rPr>
        <w:t>МАРШРУТНЫЙ ЛИСТ</w:t>
      </w:r>
    </w:p>
    <w:p w:rsidR="00E55439" w:rsidRDefault="00E55439" w:rsidP="00E55439">
      <w:pPr>
        <w:jc w:val="center"/>
        <w:rPr>
          <w:b/>
        </w:rPr>
      </w:pPr>
      <w:r>
        <w:rPr>
          <w:b/>
        </w:rPr>
        <w:t xml:space="preserve">Мемориал </w:t>
      </w:r>
      <w:r w:rsidRPr="001D7BEC">
        <w:rPr>
          <w:b/>
        </w:rPr>
        <w:t xml:space="preserve"> «Непокоренные»</w:t>
      </w:r>
    </w:p>
    <w:p w:rsidR="005344AA" w:rsidRPr="001D7BEC" w:rsidRDefault="005344AA" w:rsidP="00E55439">
      <w:pPr>
        <w:jc w:val="center"/>
        <w:rPr>
          <w:b/>
        </w:rPr>
      </w:pPr>
      <w:r>
        <w:rPr>
          <w:b/>
        </w:rPr>
        <w:t>(для детей и родителей)</w:t>
      </w:r>
    </w:p>
    <w:p w:rsidR="00B459CD" w:rsidRDefault="00B459CD" w:rsidP="00E55439">
      <w:pPr>
        <w:ind w:right="399"/>
      </w:pPr>
    </w:p>
    <w:p w:rsidR="00E55439" w:rsidRDefault="00E55439" w:rsidP="00E55439">
      <w:pPr>
        <w:ind w:right="399"/>
      </w:pPr>
      <w:r>
        <w:t>Открыт 4 июня в 1966 г.</w:t>
      </w:r>
    </w:p>
    <w:p w:rsidR="00E55439" w:rsidRDefault="00E55439" w:rsidP="00E55439">
      <w:pPr>
        <w:ind w:right="399"/>
      </w:pPr>
      <w:r>
        <w:t>Архитекторы: Н.Н.Карасёв, Е.Д. Бычков</w:t>
      </w:r>
    </w:p>
    <w:p w:rsidR="00E55439" w:rsidRDefault="00E55439" w:rsidP="00E55439">
      <w:pPr>
        <w:ind w:right="399"/>
      </w:pPr>
      <w:r>
        <w:t>Место нахождения:</w:t>
      </w:r>
      <w:r w:rsidRPr="00107E0B">
        <w:t xml:space="preserve"> </w:t>
      </w:r>
      <w:r>
        <w:t>(пересечение Колпинского шоссе и улицы Центральная поселка «Детскосельский»)</w:t>
      </w:r>
    </w:p>
    <w:p w:rsidR="00E55439" w:rsidRDefault="00E55439" w:rsidP="00E55439">
      <w:pPr>
        <w:ind w:right="399"/>
      </w:pPr>
      <w:r>
        <w:t xml:space="preserve"> </w:t>
      </w:r>
    </w:p>
    <w:p w:rsidR="00E55439" w:rsidRDefault="00E55439" w:rsidP="00E55439">
      <w:pPr>
        <w:ind w:right="399"/>
      </w:pPr>
      <w:r>
        <w:lastRenderedPageBreak/>
        <w:t>Памятник «Непокорённые» входит в состав комплекса мемориальных сооружений на рубежах битвы за Ленинград в 1941—1944 годах «Зелёный пояс Славы».</w:t>
      </w:r>
    </w:p>
    <w:p w:rsidR="00E55439" w:rsidRDefault="00E55439" w:rsidP="00E55439">
      <w:pPr>
        <w:ind w:right="399"/>
      </w:pPr>
    </w:p>
    <w:p w:rsidR="00E55439" w:rsidRDefault="00E55439" w:rsidP="00E55439">
      <w:pPr>
        <w:ind w:right="399"/>
      </w:pPr>
      <w:r>
        <w:t>В состав мемориала входит:  - обелиск с надписью: «Частям 237 стрелковой дивизии и Красногвардейского укреплённого района, сдержавшим натиск фашистских захватчиков в сентябре 1941 года»,</w:t>
      </w:r>
    </w:p>
    <w:p w:rsidR="00E55439" w:rsidRDefault="00E55439" w:rsidP="00E55439">
      <w:pPr>
        <w:ind w:right="399"/>
      </w:pPr>
      <w:r>
        <w:t xml:space="preserve">- стела в виде семиметровой усечённой пирамиды с изображением советского воина и надписью: «Здесь проходил передний край обороны Советских войск 1941-1944 гг.» </w:t>
      </w:r>
    </w:p>
    <w:p w:rsidR="00B459CD" w:rsidRDefault="00E55439" w:rsidP="00E55439">
      <w:pPr>
        <w:ind w:right="399"/>
      </w:pPr>
      <w:r>
        <w:t>-  стела с надписью: «Вам, отстоявшим Ленинград, Вечная Слава».</w:t>
      </w:r>
    </w:p>
    <w:p w:rsidR="006E0751" w:rsidRDefault="006E0751" w:rsidP="00E55439">
      <w:pPr>
        <w:ind w:right="399"/>
      </w:pPr>
    </w:p>
    <w:p w:rsidR="006E0751" w:rsidRDefault="006E0751" w:rsidP="00E55439">
      <w:pPr>
        <w:ind w:right="399"/>
      </w:pPr>
      <w:r w:rsidRPr="006E0751">
        <w:rPr>
          <w:noProof/>
          <w:lang w:eastAsia="ru-RU"/>
        </w:rPr>
        <w:drawing>
          <wp:inline distT="0" distB="0" distL="0" distR="0">
            <wp:extent cx="5760085" cy="3837481"/>
            <wp:effectExtent l="19050" t="0" r="0" b="0"/>
            <wp:docPr id="2" name="Рисунок 1" descr="memorial_nepokorennyi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memorial_nepokorennyie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3837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59CD" w:rsidRDefault="00B459CD" w:rsidP="00E55439"/>
    <w:p w:rsidR="00B459CD" w:rsidRDefault="00B459CD" w:rsidP="00E55439"/>
    <w:p w:rsidR="00B459CD" w:rsidRDefault="00B459CD" w:rsidP="00E55439"/>
    <w:p w:rsidR="00C24041" w:rsidRDefault="00C24041" w:rsidP="00E55439">
      <w:pPr>
        <w:rPr>
          <w:b/>
        </w:rPr>
      </w:pPr>
    </w:p>
    <w:p w:rsidR="00E55439" w:rsidRPr="0018688C" w:rsidRDefault="00E55439" w:rsidP="00E55439">
      <w:pPr>
        <w:rPr>
          <w:b/>
        </w:rPr>
      </w:pPr>
      <w:r w:rsidRPr="0018688C">
        <w:rPr>
          <w:b/>
        </w:rPr>
        <w:t>Рекомендации для родителей:</w:t>
      </w:r>
    </w:p>
    <w:p w:rsidR="00E55439" w:rsidRDefault="00E55439" w:rsidP="00E55439">
      <w:r>
        <w:t>1. Рассмотрите памятник в целом.</w:t>
      </w:r>
    </w:p>
    <w:p w:rsidR="00E55439" w:rsidRDefault="00E55439" w:rsidP="00E55439">
      <w:r>
        <w:t xml:space="preserve">2. Найдите стелу и прочитайте надпись: «Здесь проходил передний край обороны Советских войск 1941-1944 гг.» </w:t>
      </w:r>
    </w:p>
    <w:p w:rsidR="00E55439" w:rsidRDefault="00E55439" w:rsidP="00E55439">
      <w:r>
        <w:t>Объясните детям, что именно обозначает эта надпись.</w:t>
      </w:r>
    </w:p>
    <w:p w:rsidR="00E55439" w:rsidRDefault="00E55439" w:rsidP="00E55439">
      <w:r>
        <w:lastRenderedPageBreak/>
        <w:t>3. Найдите обелиск и прочитайте надпись: «Частям 237 стрелковой дивизии и Красногвардейского укреплённого района, сдержавшим натиск фашистских захватчиков в сентябре 1941 года»,</w:t>
      </w:r>
    </w:p>
    <w:p w:rsidR="00E55439" w:rsidRDefault="00E55439" w:rsidP="00E55439">
      <w:r>
        <w:tab/>
        <w:t xml:space="preserve">Обратите внимание детей на то, что эта надпись и памятник в целом отображает  </w:t>
      </w:r>
      <w:r w:rsidRPr="002E0EAF">
        <w:t>стойкость и мужество ополченцев 267-го отдельного пулеметно-артиллерийского батальона 55-й армии, сражавшихся здесь в сентябрьские дни 1941 года. Этот же батальон 24 января 1944 года одним из первых вошел в город Пушкин</w:t>
      </w:r>
      <w:r>
        <w:t>.</w:t>
      </w:r>
    </w:p>
    <w:p w:rsidR="00E55439" w:rsidRDefault="00E55439" w:rsidP="00E55439">
      <w:r>
        <w:t xml:space="preserve">4. Найдите стелу и прочитайте надпись: «Вам, отстоявшим Ленинград, Вечная Слава». </w:t>
      </w:r>
    </w:p>
    <w:p w:rsidR="00E55439" w:rsidRDefault="00E55439" w:rsidP="00E55439">
      <w:r>
        <w:tab/>
        <w:t>Спросите у детей: «Как ты понимаешь эти слова, о чем они нам говорят?»</w:t>
      </w:r>
    </w:p>
    <w:p w:rsidR="00E55439" w:rsidRDefault="00E55439" w:rsidP="00E55439">
      <w:r>
        <w:t xml:space="preserve">5. Возложите, пожалуйста, вместе с ребенком цветы. </w:t>
      </w:r>
    </w:p>
    <w:p w:rsidR="00E55439" w:rsidRDefault="00E55439" w:rsidP="00E55439"/>
    <w:p w:rsidR="00E55439" w:rsidRPr="0018688C" w:rsidRDefault="00E55439" w:rsidP="00E55439">
      <w:pPr>
        <w:jc w:val="center"/>
        <w:rPr>
          <w:rFonts w:ascii="Monotype Corsiva" w:hAnsi="Monotype Corsiva"/>
          <w:b/>
          <w:color w:val="FF0000"/>
          <w:sz w:val="36"/>
          <w:szCs w:val="36"/>
        </w:rPr>
      </w:pPr>
      <w:r w:rsidRPr="0018688C">
        <w:rPr>
          <w:rFonts w:ascii="Monotype Corsiva" w:hAnsi="Monotype Corsiva"/>
          <w:b/>
          <w:color w:val="FF0000"/>
          <w:sz w:val="36"/>
          <w:szCs w:val="36"/>
        </w:rPr>
        <w:t>С ДНЕМ ВЕЛИКОЙ ПОБЕДЫ!</w:t>
      </w:r>
    </w:p>
    <w:p w:rsidR="00E55439" w:rsidRPr="0018688C" w:rsidRDefault="00E55439" w:rsidP="00E55439">
      <w:pPr>
        <w:jc w:val="center"/>
        <w:rPr>
          <w:rFonts w:ascii="Monotype Corsiva" w:hAnsi="Monotype Corsiva"/>
          <w:b/>
          <w:color w:val="FF0000"/>
          <w:sz w:val="36"/>
          <w:szCs w:val="36"/>
        </w:rPr>
      </w:pPr>
      <w:r w:rsidRPr="0018688C">
        <w:rPr>
          <w:rFonts w:ascii="Monotype Corsiva" w:hAnsi="Monotype Corsiva"/>
          <w:b/>
          <w:color w:val="FF0000"/>
          <w:sz w:val="36"/>
          <w:szCs w:val="36"/>
        </w:rPr>
        <w:t>МИРНОГО ВАМ НЕБА НАД ГОЛОВОЙ!</w:t>
      </w:r>
    </w:p>
    <w:p w:rsidR="00E55439" w:rsidRPr="0018688C" w:rsidRDefault="00E55439" w:rsidP="00E55439">
      <w:pPr>
        <w:jc w:val="center"/>
        <w:rPr>
          <w:rFonts w:ascii="Monotype Corsiva" w:hAnsi="Monotype Corsiva"/>
          <w:b/>
          <w:color w:val="FF0000"/>
          <w:sz w:val="36"/>
          <w:szCs w:val="36"/>
        </w:rPr>
      </w:pPr>
    </w:p>
    <w:p w:rsidR="00E55439" w:rsidRDefault="00E55439" w:rsidP="00E55439">
      <w:pPr>
        <w:jc w:val="center"/>
      </w:pPr>
    </w:p>
    <w:p w:rsidR="006E0751" w:rsidRPr="006E0751" w:rsidRDefault="006E0751" w:rsidP="006E0751">
      <w:pPr>
        <w:pStyle w:val="a3"/>
        <w:ind w:left="0"/>
        <w:rPr>
          <w:b/>
          <w:i/>
        </w:rPr>
      </w:pPr>
      <w:r w:rsidRPr="006E0751">
        <w:rPr>
          <w:b/>
          <w:i/>
          <w:iCs/>
        </w:rPr>
        <w:t>3. Подведение итогов путешествия.</w:t>
      </w:r>
    </w:p>
    <w:p w:rsidR="006E0751" w:rsidRPr="006E0751" w:rsidRDefault="006E0751" w:rsidP="006E0751">
      <w:pPr>
        <w:pStyle w:val="a3"/>
        <w:ind w:left="0"/>
        <w:rPr>
          <w:i/>
        </w:rPr>
      </w:pPr>
      <w:r w:rsidRPr="006E0751">
        <w:rPr>
          <w:i/>
        </w:rPr>
        <w:t xml:space="preserve">   Данный этап (иногда его называют «защитой») является обязательным и предполагает анализ и презентацию полученной в ходе путешествия информации.</w:t>
      </w:r>
    </w:p>
    <w:p w:rsidR="006E0751" w:rsidRDefault="006E0751" w:rsidP="00C24041">
      <w:pPr>
        <w:pStyle w:val="a3"/>
        <w:ind w:left="0"/>
        <w:rPr>
          <w:i/>
        </w:rPr>
      </w:pPr>
    </w:p>
    <w:p w:rsidR="00C24041" w:rsidRDefault="00C350AD" w:rsidP="00C24041">
      <w:pPr>
        <w:pStyle w:val="a3"/>
        <w:ind w:left="0"/>
      </w:pPr>
      <w:r w:rsidRPr="00C350AD">
        <w:rPr>
          <w:i/>
        </w:rPr>
        <w:t>Подведение итогов образовательного путешествия</w:t>
      </w:r>
      <w:r w:rsidR="006E0751">
        <w:rPr>
          <w:i/>
        </w:rPr>
        <w:t xml:space="preserve"> «Мы помним, мы гордимся!»</w:t>
      </w:r>
      <w:r w:rsidRPr="00C350AD">
        <w:rPr>
          <w:i/>
        </w:rPr>
        <w:t>:</w:t>
      </w:r>
      <w:r>
        <w:t xml:space="preserve"> выставка рисунков детей «Мой праздник 9 мая»</w:t>
      </w:r>
      <w:r w:rsidR="003735F5">
        <w:t>.</w:t>
      </w:r>
    </w:p>
    <w:p w:rsidR="003735F5" w:rsidRDefault="003735F5" w:rsidP="00C24041">
      <w:pPr>
        <w:pStyle w:val="a3"/>
        <w:ind w:left="0"/>
      </w:pPr>
      <w:r>
        <w:t xml:space="preserve"> </w:t>
      </w:r>
    </w:p>
    <w:p w:rsidR="00096BEE" w:rsidRDefault="003735F5" w:rsidP="00C24041">
      <w:pPr>
        <w:pStyle w:val="a3"/>
        <w:ind w:left="0"/>
      </w:pPr>
      <w:r>
        <w:tab/>
      </w:r>
    </w:p>
    <w:p w:rsidR="00096BEE" w:rsidRDefault="00096BEE" w:rsidP="00C24041">
      <w:pPr>
        <w:pStyle w:val="a3"/>
        <w:ind w:left="0"/>
      </w:pPr>
    </w:p>
    <w:p w:rsidR="00096BEE" w:rsidRDefault="00096BEE" w:rsidP="00C24041">
      <w:pPr>
        <w:pStyle w:val="a3"/>
        <w:ind w:left="0"/>
      </w:pPr>
    </w:p>
    <w:p w:rsidR="00096BEE" w:rsidRDefault="00096BEE" w:rsidP="00C24041">
      <w:pPr>
        <w:pStyle w:val="a3"/>
        <w:ind w:left="0"/>
      </w:pPr>
    </w:p>
    <w:p w:rsidR="00096BEE" w:rsidRDefault="00096BEE" w:rsidP="00C24041">
      <w:pPr>
        <w:pStyle w:val="a3"/>
        <w:ind w:left="0"/>
      </w:pPr>
    </w:p>
    <w:p w:rsidR="00096BEE" w:rsidRDefault="00096BEE" w:rsidP="00C24041">
      <w:pPr>
        <w:pStyle w:val="a3"/>
        <w:ind w:left="0"/>
      </w:pPr>
    </w:p>
    <w:p w:rsidR="00096BEE" w:rsidRDefault="00096BEE" w:rsidP="00C24041">
      <w:pPr>
        <w:pStyle w:val="a3"/>
        <w:ind w:left="0"/>
      </w:pPr>
    </w:p>
    <w:p w:rsidR="00096BEE" w:rsidRDefault="00096BEE" w:rsidP="00C24041">
      <w:pPr>
        <w:pStyle w:val="a3"/>
        <w:ind w:left="0"/>
      </w:pPr>
    </w:p>
    <w:p w:rsidR="00096BEE" w:rsidRDefault="00096BEE" w:rsidP="00C24041">
      <w:pPr>
        <w:pStyle w:val="a3"/>
        <w:ind w:left="0"/>
      </w:pPr>
    </w:p>
    <w:sectPr w:rsidR="00096BEE" w:rsidSect="00002DAD">
      <w:pgSz w:w="11906" w:h="16838"/>
      <w:pgMar w:top="1134" w:right="1134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000D" w:rsidRDefault="0033000D" w:rsidP="004B65F1">
      <w:pPr>
        <w:spacing w:line="240" w:lineRule="auto"/>
      </w:pPr>
      <w:r>
        <w:separator/>
      </w:r>
    </w:p>
  </w:endnote>
  <w:endnote w:type="continuationSeparator" w:id="1">
    <w:p w:rsidR="0033000D" w:rsidRDefault="0033000D" w:rsidP="004B65F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000D" w:rsidRDefault="0033000D" w:rsidP="004B65F1">
      <w:pPr>
        <w:spacing w:line="240" w:lineRule="auto"/>
      </w:pPr>
      <w:r>
        <w:separator/>
      </w:r>
    </w:p>
  </w:footnote>
  <w:footnote w:type="continuationSeparator" w:id="1">
    <w:p w:rsidR="0033000D" w:rsidRDefault="0033000D" w:rsidP="004B65F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765A7"/>
    <w:multiLevelType w:val="hybridMultilevel"/>
    <w:tmpl w:val="10A4C5CA"/>
    <w:lvl w:ilvl="0" w:tplc="4AB2F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8561B9"/>
    <w:multiLevelType w:val="hybridMultilevel"/>
    <w:tmpl w:val="689473A6"/>
    <w:lvl w:ilvl="0" w:tplc="4AB2F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A02152"/>
    <w:multiLevelType w:val="hybridMultilevel"/>
    <w:tmpl w:val="E57C58E4"/>
    <w:lvl w:ilvl="0" w:tplc="4AB2F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6F9F"/>
    <w:rsid w:val="00002DAD"/>
    <w:rsid w:val="000045FD"/>
    <w:rsid w:val="00034711"/>
    <w:rsid w:val="00051062"/>
    <w:rsid w:val="00096BEE"/>
    <w:rsid w:val="000F73EC"/>
    <w:rsid w:val="00103D89"/>
    <w:rsid w:val="00134753"/>
    <w:rsid w:val="00171309"/>
    <w:rsid w:val="002308FA"/>
    <w:rsid w:val="002353C6"/>
    <w:rsid w:val="00274532"/>
    <w:rsid w:val="00293285"/>
    <w:rsid w:val="002B63D8"/>
    <w:rsid w:val="002C4865"/>
    <w:rsid w:val="002D33C8"/>
    <w:rsid w:val="002D3437"/>
    <w:rsid w:val="002D70C9"/>
    <w:rsid w:val="00310222"/>
    <w:rsid w:val="0033000D"/>
    <w:rsid w:val="00332345"/>
    <w:rsid w:val="00337FF8"/>
    <w:rsid w:val="003735F5"/>
    <w:rsid w:val="003C6B5C"/>
    <w:rsid w:val="0041745B"/>
    <w:rsid w:val="00463D56"/>
    <w:rsid w:val="00481C94"/>
    <w:rsid w:val="00484688"/>
    <w:rsid w:val="00485CBB"/>
    <w:rsid w:val="004930A4"/>
    <w:rsid w:val="004A11BA"/>
    <w:rsid w:val="004B65F1"/>
    <w:rsid w:val="005344AA"/>
    <w:rsid w:val="00567DD7"/>
    <w:rsid w:val="005C4325"/>
    <w:rsid w:val="005E1DE2"/>
    <w:rsid w:val="005E59A3"/>
    <w:rsid w:val="00604DA7"/>
    <w:rsid w:val="00636CA2"/>
    <w:rsid w:val="00646DAE"/>
    <w:rsid w:val="00666E1B"/>
    <w:rsid w:val="006B0C10"/>
    <w:rsid w:val="006D128B"/>
    <w:rsid w:val="006E0751"/>
    <w:rsid w:val="006E5127"/>
    <w:rsid w:val="006F732D"/>
    <w:rsid w:val="00745EBC"/>
    <w:rsid w:val="007E71BB"/>
    <w:rsid w:val="00857946"/>
    <w:rsid w:val="008A2986"/>
    <w:rsid w:val="008B167F"/>
    <w:rsid w:val="00963B0E"/>
    <w:rsid w:val="00984BBF"/>
    <w:rsid w:val="009B052F"/>
    <w:rsid w:val="00A12376"/>
    <w:rsid w:val="00A90BFC"/>
    <w:rsid w:val="00AC4A49"/>
    <w:rsid w:val="00B459CD"/>
    <w:rsid w:val="00B735A4"/>
    <w:rsid w:val="00B950D1"/>
    <w:rsid w:val="00BF25EA"/>
    <w:rsid w:val="00C00EDC"/>
    <w:rsid w:val="00C12996"/>
    <w:rsid w:val="00C22F80"/>
    <w:rsid w:val="00C24041"/>
    <w:rsid w:val="00C30AD1"/>
    <w:rsid w:val="00C350AD"/>
    <w:rsid w:val="00C77624"/>
    <w:rsid w:val="00CC48E1"/>
    <w:rsid w:val="00D26F9F"/>
    <w:rsid w:val="00DA0FCB"/>
    <w:rsid w:val="00DF1981"/>
    <w:rsid w:val="00E55439"/>
    <w:rsid w:val="00E71C60"/>
    <w:rsid w:val="00EC504C"/>
    <w:rsid w:val="00F21CBD"/>
    <w:rsid w:val="00F369BA"/>
    <w:rsid w:val="00F80D15"/>
    <w:rsid w:val="00FA385C"/>
    <w:rsid w:val="00FC3EEE"/>
    <w:rsid w:val="00FE02A1"/>
    <w:rsid w:val="00FE11C4"/>
    <w:rsid w:val="00FF7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45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B65F1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B65F1"/>
  </w:style>
  <w:style w:type="paragraph" w:styleId="a6">
    <w:name w:val="footer"/>
    <w:basedOn w:val="a"/>
    <w:link w:val="a7"/>
    <w:uiPriority w:val="99"/>
    <w:semiHidden/>
    <w:unhideWhenUsed/>
    <w:rsid w:val="004B65F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B65F1"/>
  </w:style>
  <w:style w:type="paragraph" w:styleId="a8">
    <w:name w:val="Balloon Text"/>
    <w:basedOn w:val="a"/>
    <w:link w:val="a9"/>
    <w:uiPriority w:val="99"/>
    <w:semiHidden/>
    <w:unhideWhenUsed/>
    <w:rsid w:val="006E07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07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6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5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20</cp:revision>
  <cp:lastPrinted>2018-05-20T11:58:00Z</cp:lastPrinted>
  <dcterms:created xsi:type="dcterms:W3CDTF">2018-05-13T07:23:00Z</dcterms:created>
  <dcterms:modified xsi:type="dcterms:W3CDTF">2020-04-28T12:55:00Z</dcterms:modified>
</cp:coreProperties>
</file>